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9EA" w:rsidRPr="00D97D52" w:rsidRDefault="00247480" w:rsidP="0008224B">
      <w:pPr>
        <w:tabs>
          <w:tab w:val="left" w:pos="6663"/>
        </w:tabs>
        <w:ind w:right="2409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bott </w:t>
      </w:r>
      <w:r w:rsidR="00F41B04">
        <w:rPr>
          <w:rFonts w:cs="Arial"/>
          <w:b/>
          <w:sz w:val="24"/>
        </w:rPr>
        <w:t>entwickelt sich stark weiter.</w:t>
      </w:r>
    </w:p>
    <w:p w:rsidR="008D6F02" w:rsidRDefault="008D6F02" w:rsidP="0008224B">
      <w:pPr>
        <w:tabs>
          <w:tab w:val="left" w:pos="6663"/>
        </w:tabs>
        <w:ind w:right="2409"/>
        <w:rPr>
          <w:rFonts w:cs="Arial"/>
          <w:b/>
          <w:sz w:val="24"/>
        </w:rPr>
      </w:pPr>
    </w:p>
    <w:p w:rsidR="00F41B04" w:rsidRDefault="00247480" w:rsidP="00DE6BF2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Die</w:t>
      </w:r>
      <w:r w:rsidR="00F41B04">
        <w:rPr>
          <w:rFonts w:cs="Arial"/>
          <w:sz w:val="20"/>
          <w:szCs w:val="20"/>
        </w:rPr>
        <w:t xml:space="preserve"> Bott Gruppe ist im Geschäftsjahr 2019 um 5% gegenüber dem Vorjahr gewachsen. Der Konzern erwirtschaftete weltweit mit seinen Fahrzeug- und Betriebseinrichtungen 144 Millionen Euro. </w:t>
      </w:r>
      <w:r w:rsidR="004E4A80">
        <w:rPr>
          <w:rFonts w:cs="Arial"/>
          <w:sz w:val="20"/>
          <w:szCs w:val="20"/>
        </w:rPr>
        <w:t>Die</w:t>
      </w:r>
      <w:r w:rsidR="00F41B04">
        <w:rPr>
          <w:rFonts w:cs="Arial"/>
          <w:sz w:val="20"/>
          <w:szCs w:val="20"/>
        </w:rPr>
        <w:t xml:space="preserve"> deutsche</w:t>
      </w:r>
      <w:r w:rsidR="004E4A80">
        <w:rPr>
          <w:rFonts w:cs="Arial"/>
          <w:sz w:val="20"/>
          <w:szCs w:val="20"/>
        </w:rPr>
        <w:t xml:space="preserve"> Gesellschaft k</w:t>
      </w:r>
      <w:r w:rsidR="00F41B04">
        <w:rPr>
          <w:rFonts w:cs="Arial"/>
          <w:sz w:val="20"/>
          <w:szCs w:val="20"/>
        </w:rPr>
        <w:t xml:space="preserve">onnte sogar ein Wachstum von 14% </w:t>
      </w:r>
      <w:r w:rsidR="00BF6557">
        <w:rPr>
          <w:rFonts w:cs="Arial"/>
          <w:sz w:val="20"/>
          <w:szCs w:val="20"/>
        </w:rPr>
        <w:t>erreichen</w:t>
      </w:r>
      <w:r w:rsidR="00F41B04">
        <w:rPr>
          <w:rFonts w:cs="Arial"/>
          <w:sz w:val="20"/>
          <w:szCs w:val="20"/>
        </w:rPr>
        <w:t xml:space="preserve">. Vor allem die Markteinführung der neuen bott vario3 Fahrzeugeinrichtung </w:t>
      </w:r>
      <w:r w:rsidR="004E2059">
        <w:rPr>
          <w:rFonts w:cs="Arial"/>
          <w:sz w:val="20"/>
          <w:szCs w:val="20"/>
        </w:rPr>
        <w:t xml:space="preserve">mit der Integration des neuen Systainer³ Koffersystems </w:t>
      </w:r>
      <w:r w:rsidR="00F41B04">
        <w:rPr>
          <w:rFonts w:cs="Arial"/>
          <w:sz w:val="20"/>
          <w:szCs w:val="20"/>
        </w:rPr>
        <w:t>hat zu diesem großartigen Erfolg beigetragen.</w:t>
      </w:r>
      <w:r w:rsidR="00580BAB">
        <w:rPr>
          <w:rFonts w:cs="Arial"/>
          <w:sz w:val="20"/>
          <w:szCs w:val="20"/>
        </w:rPr>
        <w:t xml:space="preserve"> Sie </w:t>
      </w:r>
      <w:r w:rsidR="00D543A0">
        <w:rPr>
          <w:rFonts w:cs="Arial"/>
          <w:sz w:val="20"/>
          <w:szCs w:val="20"/>
        </w:rPr>
        <w:t>stellt</w:t>
      </w:r>
      <w:r w:rsidR="00580BAB">
        <w:rPr>
          <w:rFonts w:cs="Arial"/>
          <w:sz w:val="20"/>
          <w:szCs w:val="20"/>
        </w:rPr>
        <w:t xml:space="preserve"> eine </w:t>
      </w:r>
      <w:r w:rsidR="00D543A0">
        <w:rPr>
          <w:rFonts w:cs="Arial"/>
          <w:sz w:val="20"/>
          <w:szCs w:val="20"/>
        </w:rPr>
        <w:t>hervorragende</w:t>
      </w:r>
      <w:r w:rsidR="00580BAB">
        <w:rPr>
          <w:rFonts w:cs="Arial"/>
          <w:sz w:val="20"/>
          <w:szCs w:val="20"/>
        </w:rPr>
        <w:t xml:space="preserve"> </w:t>
      </w:r>
      <w:r w:rsidR="00D543A0">
        <w:rPr>
          <w:rFonts w:cs="Arial"/>
          <w:sz w:val="20"/>
          <w:szCs w:val="20"/>
        </w:rPr>
        <w:t xml:space="preserve">und wichtige </w:t>
      </w:r>
      <w:r w:rsidR="00580BAB">
        <w:rPr>
          <w:rFonts w:cs="Arial"/>
          <w:sz w:val="20"/>
          <w:szCs w:val="20"/>
        </w:rPr>
        <w:t xml:space="preserve">Grundlage </w:t>
      </w:r>
      <w:r w:rsidR="00D543A0">
        <w:rPr>
          <w:rFonts w:cs="Arial"/>
          <w:sz w:val="20"/>
          <w:szCs w:val="20"/>
        </w:rPr>
        <w:t xml:space="preserve">dar </w:t>
      </w:r>
      <w:r w:rsidR="00580BAB">
        <w:rPr>
          <w:rFonts w:cs="Arial"/>
          <w:sz w:val="20"/>
          <w:szCs w:val="20"/>
        </w:rPr>
        <w:t xml:space="preserve">für </w:t>
      </w:r>
      <w:r w:rsidR="00D543A0">
        <w:rPr>
          <w:rFonts w:cs="Arial"/>
          <w:sz w:val="20"/>
          <w:szCs w:val="20"/>
        </w:rPr>
        <w:t>die weitere Ausrichtung des Unternehmens</w:t>
      </w:r>
      <w:r w:rsidR="00580BAB">
        <w:rPr>
          <w:rFonts w:cs="Arial"/>
          <w:sz w:val="20"/>
          <w:szCs w:val="20"/>
        </w:rPr>
        <w:t>.</w:t>
      </w:r>
    </w:p>
    <w:p w:rsidR="00F41B04" w:rsidRDefault="00F41B04" w:rsidP="00DE6BF2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DE6BF2" w:rsidRDefault="00F41B04" w:rsidP="00DE6BF2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Am starken Umsatzwachstum in der Bott Gruppe haben alle Auslandsgesellschaften </w:t>
      </w:r>
      <w:r w:rsidR="003E209A">
        <w:rPr>
          <w:rFonts w:cs="Arial"/>
          <w:sz w:val="20"/>
          <w:szCs w:val="20"/>
        </w:rPr>
        <w:t xml:space="preserve">mit den insgesamt über 1.000 Mitarbeitern </w:t>
      </w:r>
      <w:r>
        <w:rPr>
          <w:rFonts w:cs="Arial"/>
          <w:sz w:val="20"/>
          <w:szCs w:val="20"/>
        </w:rPr>
        <w:t xml:space="preserve">gleichermaßen mitgewirkt. Europaweit wurden </w:t>
      </w:r>
      <w:r w:rsidR="00D543A0">
        <w:rPr>
          <w:rFonts w:cs="Arial"/>
          <w:sz w:val="20"/>
          <w:szCs w:val="20"/>
        </w:rPr>
        <w:t xml:space="preserve">zahlreiche </w:t>
      </w:r>
      <w:r>
        <w:rPr>
          <w:rFonts w:cs="Arial"/>
          <w:sz w:val="20"/>
          <w:szCs w:val="20"/>
        </w:rPr>
        <w:t>neue Kunden und neue Partner hinzugewonnen. Außerdem expandiert bott aktuell in Mexiko, Kanada, Südkorea und Japan. Das Erschließen dieser Märkte wird künftig für weiteres Wachstum sorgen.</w:t>
      </w:r>
      <w:r w:rsidR="00035886">
        <w:rPr>
          <w:rFonts w:cs="Arial"/>
          <w:sz w:val="20"/>
          <w:szCs w:val="20"/>
        </w:rPr>
        <w:t xml:space="preserve"> </w:t>
      </w:r>
      <w:r w:rsidR="00532AF1">
        <w:rPr>
          <w:rFonts w:cs="Arial"/>
          <w:sz w:val="20"/>
          <w:szCs w:val="20"/>
        </w:rPr>
        <w:t xml:space="preserve">Somit ist </w:t>
      </w:r>
      <w:r w:rsidR="00035886">
        <w:rPr>
          <w:rFonts w:cs="Arial"/>
          <w:sz w:val="20"/>
          <w:szCs w:val="20"/>
        </w:rPr>
        <w:t xml:space="preserve">bott </w:t>
      </w:r>
      <w:r w:rsidR="00532AF1">
        <w:rPr>
          <w:rFonts w:cs="Arial"/>
          <w:sz w:val="20"/>
          <w:szCs w:val="20"/>
        </w:rPr>
        <w:t xml:space="preserve">aktuell </w:t>
      </w:r>
      <w:r w:rsidR="00035886">
        <w:rPr>
          <w:rFonts w:cs="Arial"/>
          <w:sz w:val="20"/>
          <w:szCs w:val="20"/>
        </w:rPr>
        <w:t xml:space="preserve">in insgesamt </w:t>
      </w:r>
      <w:r w:rsidR="00532AF1">
        <w:rPr>
          <w:rFonts w:cs="Arial"/>
          <w:sz w:val="20"/>
          <w:szCs w:val="20"/>
        </w:rPr>
        <w:t>40</w:t>
      </w:r>
      <w:r w:rsidR="00035886">
        <w:rPr>
          <w:rFonts w:cs="Arial"/>
          <w:sz w:val="20"/>
          <w:szCs w:val="20"/>
        </w:rPr>
        <w:t xml:space="preserve"> Ländern aktiv.</w:t>
      </w:r>
    </w:p>
    <w:p w:rsidR="00DE6BF2" w:rsidRDefault="00DE6BF2" w:rsidP="008D6F02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D81ADE" w:rsidRDefault="003E209A" w:rsidP="008D6F02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2020 wird ein ganz besonderes Jahr für bott. </w:t>
      </w:r>
      <w:r w:rsidR="00532AF1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 xml:space="preserve">ie Firma </w:t>
      </w:r>
      <w:r w:rsidR="004E4A80">
        <w:rPr>
          <w:rFonts w:cs="Arial"/>
          <w:sz w:val="20"/>
          <w:szCs w:val="20"/>
        </w:rPr>
        <w:t xml:space="preserve">besteht seit </w:t>
      </w:r>
      <w:r>
        <w:rPr>
          <w:rFonts w:cs="Arial"/>
          <w:sz w:val="20"/>
          <w:szCs w:val="20"/>
        </w:rPr>
        <w:t>90</w:t>
      </w:r>
      <w:r w:rsidR="004E4A80">
        <w:rPr>
          <w:rFonts w:cs="Arial"/>
          <w:sz w:val="20"/>
          <w:szCs w:val="20"/>
        </w:rPr>
        <w:t xml:space="preserve"> Jahren</w:t>
      </w:r>
      <w:r>
        <w:rPr>
          <w:rFonts w:cs="Arial"/>
          <w:sz w:val="20"/>
          <w:szCs w:val="20"/>
        </w:rPr>
        <w:t>.</w:t>
      </w:r>
      <w:r w:rsidR="00532AF1">
        <w:rPr>
          <w:rFonts w:cs="Arial"/>
          <w:sz w:val="20"/>
          <w:szCs w:val="20"/>
        </w:rPr>
        <w:t xml:space="preserve"> Während dieser langen Zeit hat sich </w:t>
      </w:r>
      <w:r w:rsidR="00BF6557">
        <w:rPr>
          <w:rFonts w:cs="Arial"/>
          <w:sz w:val="20"/>
          <w:szCs w:val="20"/>
        </w:rPr>
        <w:t>v</w:t>
      </w:r>
      <w:r w:rsidR="00532AF1">
        <w:rPr>
          <w:rFonts w:cs="Arial"/>
          <w:sz w:val="20"/>
          <w:szCs w:val="20"/>
        </w:rPr>
        <w:t>iel</w:t>
      </w:r>
      <w:r w:rsidR="004E4A80">
        <w:rPr>
          <w:rFonts w:cs="Arial"/>
          <w:sz w:val="20"/>
          <w:szCs w:val="20"/>
        </w:rPr>
        <w:t xml:space="preserve">es </w:t>
      </w:r>
      <w:r w:rsidR="00532AF1">
        <w:rPr>
          <w:rFonts w:cs="Arial"/>
          <w:sz w:val="20"/>
          <w:szCs w:val="20"/>
        </w:rPr>
        <w:t xml:space="preserve">verändert: bott entwickelte sich von einer einfachen mechanischen Werkstatt hin zu einem global aufgestellten Systemanbieter für Fahrzeug- und Betriebseinrichtungen sowie </w:t>
      </w:r>
      <w:r w:rsidR="00BF6557">
        <w:rPr>
          <w:rFonts w:cs="Arial"/>
          <w:sz w:val="20"/>
          <w:szCs w:val="20"/>
        </w:rPr>
        <w:t xml:space="preserve">industrielle </w:t>
      </w:r>
      <w:r w:rsidR="00532AF1">
        <w:rPr>
          <w:rFonts w:cs="Arial"/>
          <w:sz w:val="20"/>
          <w:szCs w:val="20"/>
        </w:rPr>
        <w:t>Arbeitsplatzsysteme.</w:t>
      </w:r>
      <w:bookmarkStart w:id="0" w:name="_GoBack"/>
      <w:bookmarkEnd w:id="0"/>
    </w:p>
    <w:p w:rsidR="008D6F02" w:rsidRPr="008D6F02" w:rsidRDefault="008D6F02" w:rsidP="008D6F02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8D6F02" w:rsidRDefault="008D6F02" w:rsidP="008D6F02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670907" w:rsidRPr="00E21777" w:rsidRDefault="001513EF" w:rsidP="0008224B">
      <w:pPr>
        <w:tabs>
          <w:tab w:val="left" w:pos="6663"/>
        </w:tabs>
        <w:ind w:right="2409"/>
        <w:rPr>
          <w:rFonts w:cs="Arial"/>
          <w:noProof/>
          <w:sz w:val="20"/>
          <w:szCs w:val="20"/>
        </w:rPr>
      </w:pPr>
      <w:r w:rsidRPr="009F27F9">
        <w:rPr>
          <w:rFonts w:cs="Arial"/>
          <w:noProof/>
          <w:sz w:val="20"/>
          <w:szCs w:val="20"/>
        </w:rPr>
        <w:t xml:space="preserve">- </w:t>
      </w:r>
      <w:r w:rsidR="003E209A">
        <w:rPr>
          <w:rFonts w:cs="Arial"/>
          <w:noProof/>
          <w:sz w:val="20"/>
          <w:szCs w:val="20"/>
        </w:rPr>
        <w:t>4</w:t>
      </w:r>
      <w:r w:rsidR="007954B1">
        <w:rPr>
          <w:rFonts w:cs="Arial"/>
          <w:noProof/>
          <w:sz w:val="20"/>
          <w:szCs w:val="20"/>
        </w:rPr>
        <w:t xml:space="preserve">. </w:t>
      </w:r>
      <w:r w:rsidR="003E209A">
        <w:rPr>
          <w:rFonts w:cs="Arial"/>
          <w:noProof/>
          <w:sz w:val="20"/>
          <w:szCs w:val="20"/>
        </w:rPr>
        <w:t>Februar</w:t>
      </w:r>
      <w:r w:rsidR="00656B2C">
        <w:rPr>
          <w:rFonts w:cs="Arial"/>
          <w:noProof/>
          <w:sz w:val="20"/>
          <w:szCs w:val="20"/>
        </w:rPr>
        <w:t xml:space="preserve"> 20</w:t>
      </w:r>
      <w:r w:rsidR="00075B87">
        <w:rPr>
          <w:rFonts w:cs="Arial"/>
          <w:noProof/>
          <w:sz w:val="20"/>
          <w:szCs w:val="20"/>
        </w:rPr>
        <w:t>20</w:t>
      </w:r>
      <w:r w:rsidRPr="009F27F9">
        <w:rPr>
          <w:rFonts w:cs="Arial"/>
          <w:noProof/>
          <w:sz w:val="20"/>
          <w:szCs w:val="20"/>
        </w:rPr>
        <w:t xml:space="preserve"> -</w:t>
      </w:r>
    </w:p>
    <w:p w:rsidR="000A7BBD" w:rsidRDefault="000A7BBD" w:rsidP="0008224B">
      <w:pPr>
        <w:tabs>
          <w:tab w:val="left" w:pos="6663"/>
        </w:tabs>
        <w:ind w:right="2409"/>
        <w:rPr>
          <w:rFonts w:ascii="Frutiger 45 Light" w:hAnsi="Frutiger 45 Light"/>
          <w:sz w:val="18"/>
          <w:szCs w:val="18"/>
        </w:rPr>
      </w:pPr>
    </w:p>
    <w:p w:rsidR="00A71D5E" w:rsidRDefault="00A71D5E" w:rsidP="0008224B">
      <w:pPr>
        <w:tabs>
          <w:tab w:val="left" w:pos="6663"/>
        </w:tabs>
        <w:ind w:right="2409"/>
        <w:rPr>
          <w:rFonts w:cs="Arial"/>
          <w:sz w:val="18"/>
          <w:szCs w:val="18"/>
        </w:rPr>
      </w:pPr>
    </w:p>
    <w:p w:rsidR="00986522" w:rsidRPr="001B482D" w:rsidRDefault="00656B2C" w:rsidP="0008224B">
      <w:pPr>
        <w:tabs>
          <w:tab w:val="left" w:pos="6663"/>
        </w:tabs>
        <w:ind w:right="2409"/>
        <w:rPr>
          <w:rFonts w:cs="Arial"/>
          <w:sz w:val="18"/>
          <w:szCs w:val="18"/>
        </w:rPr>
      </w:pPr>
      <w:r w:rsidRPr="001B482D">
        <w:rPr>
          <w:rFonts w:cs="Arial"/>
          <w:sz w:val="18"/>
          <w:szCs w:val="18"/>
        </w:rPr>
        <w:t>Bildunterschrift</w:t>
      </w:r>
      <w:r w:rsidR="00986522" w:rsidRPr="001B482D">
        <w:rPr>
          <w:rFonts w:cs="Arial"/>
          <w:sz w:val="18"/>
          <w:szCs w:val="18"/>
        </w:rPr>
        <w:t>:</w:t>
      </w:r>
    </w:p>
    <w:p w:rsidR="00986522" w:rsidRPr="001B482D" w:rsidRDefault="00986522" w:rsidP="0008224B">
      <w:pPr>
        <w:tabs>
          <w:tab w:val="left" w:pos="6663"/>
        </w:tabs>
        <w:ind w:right="2409"/>
        <w:rPr>
          <w:rFonts w:cs="Arial"/>
          <w:sz w:val="18"/>
          <w:szCs w:val="18"/>
        </w:rPr>
      </w:pPr>
    </w:p>
    <w:p w:rsidR="00A71D5E" w:rsidRPr="00580BAB" w:rsidRDefault="00580BAB" w:rsidP="00580BAB">
      <w:pPr>
        <w:pStyle w:val="Listenabsatz"/>
        <w:numPr>
          <w:ilvl w:val="0"/>
          <w:numId w:val="5"/>
        </w:numPr>
        <w:ind w:right="1984"/>
        <w:rPr>
          <w:rFonts w:cs="Arial"/>
          <w:color w:val="7F7F7F" w:themeColor="text1" w:themeTint="80"/>
          <w:sz w:val="20"/>
          <w:szCs w:val="20"/>
        </w:rPr>
      </w:pPr>
      <w:r>
        <w:rPr>
          <w:rFonts w:cs="Arial"/>
          <w:sz w:val="18"/>
          <w:szCs w:val="18"/>
        </w:rPr>
        <w:t xml:space="preserve">Variabler und leichter denn je: </w:t>
      </w:r>
      <w:r w:rsidR="009A5F88">
        <w:rPr>
          <w:rFonts w:cs="Arial"/>
          <w:sz w:val="18"/>
          <w:szCs w:val="18"/>
        </w:rPr>
        <w:t xml:space="preserve">Die bott </w:t>
      </w:r>
      <w:r>
        <w:rPr>
          <w:rFonts w:cs="Arial"/>
          <w:sz w:val="18"/>
          <w:szCs w:val="18"/>
        </w:rPr>
        <w:t>vario3 Fahrzeugeinrichtung.</w:t>
      </w:r>
    </w:p>
    <w:p w:rsidR="00580BAB" w:rsidRDefault="00580BAB" w:rsidP="00580BA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580BAB" w:rsidRDefault="00580BAB" w:rsidP="00580BA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580BAB" w:rsidRDefault="00580BAB" w:rsidP="00580BA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580BAB" w:rsidRPr="00580BAB" w:rsidRDefault="00580BAB" w:rsidP="00580BA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9A5F88" w:rsidRDefault="009A5F88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975E49" w:rsidRPr="00E95201" w:rsidRDefault="00580BAB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  <w:r w:rsidRPr="00580BAB">
        <w:rPr>
          <w:rFonts w:cs="Arial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4768850</wp:posOffset>
            </wp:positionH>
            <wp:positionV relativeFrom="paragraph">
              <wp:posOffset>251765</wp:posOffset>
            </wp:positionV>
            <wp:extent cx="1597965" cy="1257657"/>
            <wp:effectExtent l="0" t="0" r="2540" b="0"/>
            <wp:wrapNone/>
            <wp:docPr id="2" name="Grafik 2" descr="G:\Marketing\Mitarbeiter\Theurer\Pressemeldungen\20200203_Jahresabschluss_2019\Volkswagen T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Marketing\Mitarbeiter\Theurer\Pressemeldungen\20200203_Jahresabschluss_2019\Volkswagen T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965" cy="1257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4BB">
        <w:rPr>
          <w:rFonts w:cs="Arial"/>
          <w:color w:val="7F7F7F" w:themeColor="text1" w:themeTint="80"/>
          <w:sz w:val="20"/>
          <w:szCs w:val="20"/>
        </w:rPr>
        <w:t>b</w:t>
      </w:r>
      <w:r w:rsidR="00E97AB5" w:rsidRPr="00E97AB5">
        <w:rPr>
          <w:rFonts w:cs="Arial"/>
          <w:color w:val="7F7F7F" w:themeColor="text1" w:themeTint="80"/>
          <w:sz w:val="20"/>
          <w:szCs w:val="20"/>
        </w:rPr>
        <w:t xml:space="preserve">ott 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ist </w:t>
      </w:r>
      <w:r w:rsidR="004944BB">
        <w:rPr>
          <w:rFonts w:cs="Arial"/>
          <w:color w:val="7F7F7F" w:themeColor="text1" w:themeTint="80"/>
          <w:sz w:val="20"/>
          <w:szCs w:val="20"/>
        </w:rPr>
        <w:t>der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Systemanbieter für effizientes Arbeiten. </w:t>
      </w:r>
      <w:r w:rsidR="004944BB">
        <w:rPr>
          <w:rFonts w:cs="Arial"/>
          <w:color w:val="7F7F7F" w:themeColor="text1" w:themeTint="80"/>
          <w:sz w:val="20"/>
          <w:szCs w:val="20"/>
        </w:rPr>
        <w:t>Die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Fahrzeug- und Betriebseinrichtungen sind perfekt aufeinander abgestimmt. Mit </w:t>
      </w:r>
      <w:r w:rsidR="004944BB">
        <w:rPr>
          <w:rFonts w:cs="Arial"/>
          <w:color w:val="7F7F7F" w:themeColor="text1" w:themeTint="80"/>
          <w:sz w:val="20"/>
          <w:szCs w:val="20"/>
        </w:rPr>
        <w:t xml:space="preserve">starker 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Beratungskompetenz und </w:t>
      </w:r>
      <w:r w:rsidR="004944BB">
        <w:rPr>
          <w:rFonts w:cs="Arial"/>
          <w:color w:val="7F7F7F" w:themeColor="text1" w:themeTint="80"/>
          <w:sz w:val="20"/>
          <w:szCs w:val="20"/>
        </w:rPr>
        <w:t>umfassende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>m Full-Service liefer</w:t>
      </w:r>
      <w:r w:rsidR="004944BB">
        <w:rPr>
          <w:rFonts w:cs="Arial"/>
          <w:color w:val="7F7F7F" w:themeColor="text1" w:themeTint="80"/>
          <w:sz w:val="20"/>
          <w:szCs w:val="20"/>
        </w:rPr>
        <w:t>t bott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die perfekt auf </w:t>
      </w:r>
      <w:r w:rsidR="004944BB">
        <w:rPr>
          <w:rFonts w:cs="Arial"/>
          <w:color w:val="7F7F7F" w:themeColor="text1" w:themeTint="80"/>
          <w:sz w:val="20"/>
          <w:szCs w:val="20"/>
        </w:rPr>
        <w:t>d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>en Bedarf zugeschnittene Lösung. Damit leiste</w:t>
      </w:r>
      <w:r w:rsidR="004944BB">
        <w:rPr>
          <w:rFonts w:cs="Arial"/>
          <w:color w:val="7F7F7F" w:themeColor="text1" w:themeTint="80"/>
          <w:sz w:val="20"/>
          <w:szCs w:val="20"/>
        </w:rPr>
        <w:t>t bott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einen wertvollen Beitrag </w:t>
      </w:r>
      <w:r w:rsidR="004944BB">
        <w:rPr>
          <w:rFonts w:cs="Arial"/>
          <w:color w:val="7F7F7F" w:themeColor="text1" w:themeTint="80"/>
          <w:sz w:val="20"/>
          <w:szCs w:val="20"/>
        </w:rPr>
        <w:t>für effizientes und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wirtschaftlich</w:t>
      </w:r>
      <w:r w:rsidR="004944BB">
        <w:rPr>
          <w:rFonts w:cs="Arial"/>
          <w:color w:val="7F7F7F" w:themeColor="text1" w:themeTint="80"/>
          <w:sz w:val="20"/>
          <w:szCs w:val="20"/>
        </w:rPr>
        <w:t>es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</w:t>
      </w:r>
      <w:r w:rsidR="004944BB">
        <w:rPr>
          <w:rFonts w:cs="Arial"/>
          <w:color w:val="7F7F7F" w:themeColor="text1" w:themeTint="80"/>
          <w:sz w:val="20"/>
          <w:szCs w:val="20"/>
        </w:rPr>
        <w:t>A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rbeiten. </w:t>
      </w:r>
      <w:r w:rsidR="004944BB">
        <w:rPr>
          <w:rFonts w:cs="Arial"/>
          <w:color w:val="7F7F7F" w:themeColor="text1" w:themeTint="80"/>
          <w:sz w:val="20"/>
          <w:szCs w:val="20"/>
        </w:rPr>
        <w:t xml:space="preserve">bott 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>sorg</w:t>
      </w:r>
      <w:r w:rsidR="004944BB">
        <w:rPr>
          <w:rFonts w:cs="Arial"/>
          <w:color w:val="7F7F7F" w:themeColor="text1" w:themeTint="80"/>
          <w:sz w:val="20"/>
          <w:szCs w:val="20"/>
        </w:rPr>
        <w:t>t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dafür, dass der Stauraum im Servicefahrzeug optimal genutzt wird – Ladungssicherung inklusive. In der Werkstatt und </w:t>
      </w:r>
      <w:r w:rsidR="004944BB">
        <w:rPr>
          <w:rFonts w:cs="Arial"/>
          <w:color w:val="7F7F7F" w:themeColor="text1" w:themeTint="80"/>
          <w:sz w:val="20"/>
          <w:szCs w:val="20"/>
        </w:rPr>
        <w:t>in der Industrie schaffen die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ergonomisch gestalteten Produkte die idealen Voraussetzungen dafür, Tätigkeiten gesund und</w:t>
      </w:r>
      <w:r w:rsidR="004944BB">
        <w:rPr>
          <w:rFonts w:cs="Arial"/>
          <w:color w:val="7F7F7F" w:themeColor="text1" w:themeTint="80"/>
          <w:sz w:val="20"/>
          <w:szCs w:val="20"/>
        </w:rPr>
        <w:t xml:space="preserve"> motiviert auszuüben. Mit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Niederlassungen in ganz Deutschland sowie einem dichten Netz von Vertriebspartnern befinde</w:t>
      </w:r>
      <w:r w:rsidR="004944BB">
        <w:rPr>
          <w:rFonts w:cs="Arial"/>
          <w:color w:val="7F7F7F" w:themeColor="text1" w:themeTint="80"/>
          <w:sz w:val="20"/>
          <w:szCs w:val="20"/>
        </w:rPr>
        <w:t>t sich bott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stets in </w:t>
      </w:r>
      <w:r w:rsidR="004944BB">
        <w:rPr>
          <w:rFonts w:cs="Arial"/>
          <w:color w:val="7F7F7F" w:themeColor="text1" w:themeTint="80"/>
          <w:sz w:val="20"/>
          <w:szCs w:val="20"/>
        </w:rPr>
        <w:t>der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Nähe</w:t>
      </w:r>
      <w:r w:rsidR="004944BB">
        <w:rPr>
          <w:rFonts w:cs="Arial"/>
          <w:color w:val="7F7F7F" w:themeColor="text1" w:themeTint="80"/>
          <w:sz w:val="20"/>
          <w:szCs w:val="20"/>
        </w:rPr>
        <w:t xml:space="preserve"> seiner Kunden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. Darüber hinaus </w:t>
      </w:r>
      <w:r w:rsidR="004944BB">
        <w:rPr>
          <w:rFonts w:cs="Arial"/>
          <w:color w:val="7F7F7F" w:themeColor="text1" w:themeTint="80"/>
          <w:sz w:val="20"/>
          <w:szCs w:val="20"/>
        </w:rPr>
        <w:t>ist bott</w:t>
      </w:r>
      <w:r w:rsidR="004944BB" w:rsidRPr="00FC6F3D">
        <w:rPr>
          <w:rFonts w:cs="Arial"/>
          <w:color w:val="7F7F7F" w:themeColor="text1" w:themeTint="80"/>
          <w:sz w:val="20"/>
          <w:szCs w:val="20"/>
        </w:rPr>
        <w:t xml:space="preserve"> sowohl in ganz Europa als auch in vielen weiteren Ländern mit Tochtergesellsch</w:t>
      </w:r>
      <w:r w:rsidR="004944BB">
        <w:rPr>
          <w:rFonts w:cs="Arial"/>
          <w:color w:val="7F7F7F" w:themeColor="text1" w:themeTint="80"/>
          <w:sz w:val="20"/>
          <w:szCs w:val="20"/>
        </w:rPr>
        <w:t>aften und Importeuren vertreten.</w:t>
      </w:r>
    </w:p>
    <w:sectPr w:rsidR="00975E49" w:rsidRPr="00E95201" w:rsidSect="00D63281">
      <w:headerReference w:type="default" r:id="rId9"/>
      <w:footerReference w:type="default" r:id="rId10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16E" w:rsidRDefault="006C716E" w:rsidP="00D63281">
      <w:r>
        <w:separator/>
      </w:r>
    </w:p>
  </w:endnote>
  <w:endnote w:type="continuationSeparator" w:id="0">
    <w:p w:rsidR="006C716E" w:rsidRDefault="006C716E" w:rsidP="00D6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0" w:rsidRDefault="008359C2">
    <w:pPr>
      <w:pStyle w:val="Fuzeile"/>
    </w:pPr>
    <w:r>
      <w:rPr>
        <w:rFonts w:ascii="Times New Roman" w:hAnsi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6703" behindDoc="0" locked="0" layoutInCell="1" allowOverlap="1" wp14:anchorId="7078D495" wp14:editId="66805CE6">
              <wp:simplePos x="0" y="0"/>
              <wp:positionH relativeFrom="column">
                <wp:posOffset>4767580</wp:posOffset>
              </wp:positionH>
              <wp:positionV relativeFrom="paragraph">
                <wp:posOffset>-1576705</wp:posOffset>
              </wp:positionV>
              <wp:extent cx="1603375" cy="1593850"/>
              <wp:effectExtent l="0" t="0" r="0" b="6350"/>
              <wp:wrapNone/>
              <wp:docPr id="3" name="Rechteck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1603375" cy="1593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txbx>
                      <w:txbxContent>
                        <w:p w:rsidR="008359C2" w:rsidRDefault="008359C2" w:rsidP="008359C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Für Fragen und Bildmaterial 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steht Ihnen zur Verfügung: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Bott GmbH &amp; Co. KG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Bahnstraße 17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74405 Gaildorf, Germany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www.bott.de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Axel Theurer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Telefon: +49 (0) 7971 251-189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Telefax: +49 (0) 7971 251-295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axel.theurer@bott.de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78D495" id="Rechteck 3" o:spid="_x0000_s1026" style="position:absolute;margin-left:375.4pt;margin-top:-124.15pt;width:126.25pt;height:125.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" fillcolor="#d8d8d8 [2732]" stroked="f">
              <v:path arrowok="t"/>
              <o:lock v:ext="edit" grouping="t"/>
              <v:textbox>
                <w:txbxContent>
                  <w:p w:rsidR="008359C2" w:rsidRDefault="008359C2" w:rsidP="008359C2">
                    <w:pPr>
                      <w:pStyle w:val="StandardWeb"/>
                      <w:spacing w:before="0" w:beforeAutospacing="0" w:after="0" w:afterAutospacing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Für Fragen und Bildmaterial 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steht Ihnen zur Verfügung: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20"/>
                        <w:szCs w:val="20"/>
                      </w:rPr>
                      <w:t>Bott GmbH &amp; Co. KG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Bahnstraße 17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74405 Gaildorf, Germany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www.bott.de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Axel Theurer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Telefon: +49 (0) 7971 251-189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Telefax: +49 (0) 7971 251-295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axel.theurer@bott.de</w:t>
                    </w:r>
                  </w:p>
                </w:txbxContent>
              </v:textbox>
            </v:rect>
          </w:pict>
        </mc:Fallback>
      </mc:AlternateContent>
    </w:r>
  </w:p>
  <w:p w:rsidR="00AD3970" w:rsidRDefault="00AD39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16E" w:rsidRDefault="006C716E" w:rsidP="00D63281">
      <w:r>
        <w:separator/>
      </w:r>
    </w:p>
  </w:footnote>
  <w:footnote w:type="continuationSeparator" w:id="0">
    <w:p w:rsidR="006C716E" w:rsidRDefault="006C716E" w:rsidP="00D6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281" w:rsidRDefault="00D63281">
    <w:pPr>
      <w:pStyle w:val="Kopfzeile"/>
    </w:pPr>
  </w:p>
  <w:p w:rsidR="00D63281" w:rsidRDefault="00F24F5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603D08C8" wp14:editId="2086DA7E">
          <wp:simplePos x="0" y="0"/>
          <wp:positionH relativeFrom="column">
            <wp:posOffset>-899795</wp:posOffset>
          </wp:positionH>
          <wp:positionV relativeFrom="paragraph">
            <wp:posOffset>-620395</wp:posOffset>
          </wp:positionV>
          <wp:extent cx="7565390" cy="200025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57A6A"/>
    <w:multiLevelType w:val="hybridMultilevel"/>
    <w:tmpl w:val="ED42B302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955FF"/>
    <w:multiLevelType w:val="hybridMultilevel"/>
    <w:tmpl w:val="CBAE6EBC"/>
    <w:lvl w:ilvl="0" w:tplc="D2F0DA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21D4F"/>
    <w:multiLevelType w:val="hybridMultilevel"/>
    <w:tmpl w:val="24A674BE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F4951"/>
    <w:multiLevelType w:val="hybridMultilevel"/>
    <w:tmpl w:val="C89A48A0"/>
    <w:lvl w:ilvl="0" w:tplc="188635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35F0A"/>
    <w:multiLevelType w:val="hybridMultilevel"/>
    <w:tmpl w:val="C6AC565A"/>
    <w:lvl w:ilvl="0" w:tplc="7BE2FF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6454CF"/>
    <w:multiLevelType w:val="hybridMultilevel"/>
    <w:tmpl w:val="C2F6E4AE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8275D"/>
    <w:multiLevelType w:val="hybridMultilevel"/>
    <w:tmpl w:val="6B62FF9C"/>
    <w:lvl w:ilvl="0" w:tplc="F99215D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B7A4FBB"/>
    <w:multiLevelType w:val="hybridMultilevel"/>
    <w:tmpl w:val="4386E0C6"/>
    <w:lvl w:ilvl="0" w:tplc="BD04D600">
      <w:start w:val="9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B"/>
    <w:rsid w:val="00004704"/>
    <w:rsid w:val="00005B65"/>
    <w:rsid w:val="000074A1"/>
    <w:rsid w:val="00014E97"/>
    <w:rsid w:val="00035366"/>
    <w:rsid w:val="00035886"/>
    <w:rsid w:val="00036FA8"/>
    <w:rsid w:val="000376DA"/>
    <w:rsid w:val="00061276"/>
    <w:rsid w:val="000650AD"/>
    <w:rsid w:val="00075B87"/>
    <w:rsid w:val="00075BC3"/>
    <w:rsid w:val="0008224B"/>
    <w:rsid w:val="00083BA6"/>
    <w:rsid w:val="0008511A"/>
    <w:rsid w:val="000A23AA"/>
    <w:rsid w:val="000A40D5"/>
    <w:rsid w:val="000A4B2D"/>
    <w:rsid w:val="000A7BBD"/>
    <w:rsid w:val="000B3078"/>
    <w:rsid w:val="000C512E"/>
    <w:rsid w:val="000D3D71"/>
    <w:rsid w:val="000D3F67"/>
    <w:rsid w:val="000E0555"/>
    <w:rsid w:val="000E2382"/>
    <w:rsid w:val="000F3B3A"/>
    <w:rsid w:val="000F6720"/>
    <w:rsid w:val="000F7FCA"/>
    <w:rsid w:val="00100DB6"/>
    <w:rsid w:val="00101723"/>
    <w:rsid w:val="00103F17"/>
    <w:rsid w:val="0010778D"/>
    <w:rsid w:val="00117AB4"/>
    <w:rsid w:val="00117F0A"/>
    <w:rsid w:val="001206C8"/>
    <w:rsid w:val="00125FF0"/>
    <w:rsid w:val="0013094F"/>
    <w:rsid w:val="00131F5D"/>
    <w:rsid w:val="00141310"/>
    <w:rsid w:val="0014584E"/>
    <w:rsid w:val="001513EF"/>
    <w:rsid w:val="001608B0"/>
    <w:rsid w:val="00161422"/>
    <w:rsid w:val="00167A43"/>
    <w:rsid w:val="0017069A"/>
    <w:rsid w:val="00171F47"/>
    <w:rsid w:val="001731A0"/>
    <w:rsid w:val="00174796"/>
    <w:rsid w:val="00184D7E"/>
    <w:rsid w:val="00185E74"/>
    <w:rsid w:val="001A4067"/>
    <w:rsid w:val="001A4695"/>
    <w:rsid w:val="001A55EB"/>
    <w:rsid w:val="001B1640"/>
    <w:rsid w:val="001B2AAB"/>
    <w:rsid w:val="001B482D"/>
    <w:rsid w:val="001C2A2F"/>
    <w:rsid w:val="001C528D"/>
    <w:rsid w:val="001D2CE3"/>
    <w:rsid w:val="001D5FAF"/>
    <w:rsid w:val="001E6080"/>
    <w:rsid w:val="001E7FC4"/>
    <w:rsid w:val="001F3924"/>
    <w:rsid w:val="002101B0"/>
    <w:rsid w:val="0021104C"/>
    <w:rsid w:val="00213762"/>
    <w:rsid w:val="0022789F"/>
    <w:rsid w:val="00247480"/>
    <w:rsid w:val="00247FFC"/>
    <w:rsid w:val="00256FC6"/>
    <w:rsid w:val="00260BC3"/>
    <w:rsid w:val="0026255A"/>
    <w:rsid w:val="00262D60"/>
    <w:rsid w:val="00264116"/>
    <w:rsid w:val="002666D2"/>
    <w:rsid w:val="00274F4F"/>
    <w:rsid w:val="002759BA"/>
    <w:rsid w:val="00276530"/>
    <w:rsid w:val="00287C7E"/>
    <w:rsid w:val="00291329"/>
    <w:rsid w:val="00296D78"/>
    <w:rsid w:val="002A42B3"/>
    <w:rsid w:val="002A4D7F"/>
    <w:rsid w:val="002A55E7"/>
    <w:rsid w:val="002A5A9C"/>
    <w:rsid w:val="002B62FD"/>
    <w:rsid w:val="002C6113"/>
    <w:rsid w:val="002C64AB"/>
    <w:rsid w:val="002D478C"/>
    <w:rsid w:val="002D4A2C"/>
    <w:rsid w:val="002F6610"/>
    <w:rsid w:val="002F7B90"/>
    <w:rsid w:val="00310325"/>
    <w:rsid w:val="0031038F"/>
    <w:rsid w:val="00314033"/>
    <w:rsid w:val="00315D13"/>
    <w:rsid w:val="00315F54"/>
    <w:rsid w:val="00320F7F"/>
    <w:rsid w:val="00321DA7"/>
    <w:rsid w:val="00332CB3"/>
    <w:rsid w:val="0033441E"/>
    <w:rsid w:val="00337163"/>
    <w:rsid w:val="00362C5F"/>
    <w:rsid w:val="00364623"/>
    <w:rsid w:val="003664B0"/>
    <w:rsid w:val="0037544A"/>
    <w:rsid w:val="0038016A"/>
    <w:rsid w:val="003955AD"/>
    <w:rsid w:val="003A238F"/>
    <w:rsid w:val="003A64E5"/>
    <w:rsid w:val="003B546D"/>
    <w:rsid w:val="003C613C"/>
    <w:rsid w:val="003D113C"/>
    <w:rsid w:val="003D6F1A"/>
    <w:rsid w:val="003E209A"/>
    <w:rsid w:val="003E67C0"/>
    <w:rsid w:val="003E6DEE"/>
    <w:rsid w:val="003E73A6"/>
    <w:rsid w:val="003F21D6"/>
    <w:rsid w:val="00400AEB"/>
    <w:rsid w:val="00400C79"/>
    <w:rsid w:val="0040161A"/>
    <w:rsid w:val="00403D00"/>
    <w:rsid w:val="00404524"/>
    <w:rsid w:val="0040551D"/>
    <w:rsid w:val="00414F72"/>
    <w:rsid w:val="00416256"/>
    <w:rsid w:val="0041754B"/>
    <w:rsid w:val="004273AE"/>
    <w:rsid w:val="00440334"/>
    <w:rsid w:val="004412F0"/>
    <w:rsid w:val="00452F15"/>
    <w:rsid w:val="00454AF9"/>
    <w:rsid w:val="00463437"/>
    <w:rsid w:val="00471006"/>
    <w:rsid w:val="00474686"/>
    <w:rsid w:val="00477FA0"/>
    <w:rsid w:val="004915A7"/>
    <w:rsid w:val="004944BB"/>
    <w:rsid w:val="004A3AA7"/>
    <w:rsid w:val="004A45ED"/>
    <w:rsid w:val="004B0A96"/>
    <w:rsid w:val="004C0F4A"/>
    <w:rsid w:val="004C1510"/>
    <w:rsid w:val="004D498D"/>
    <w:rsid w:val="004E2059"/>
    <w:rsid w:val="004E4A80"/>
    <w:rsid w:val="004E5CFF"/>
    <w:rsid w:val="004E6B95"/>
    <w:rsid w:val="004F20FF"/>
    <w:rsid w:val="004F2AA6"/>
    <w:rsid w:val="00503A29"/>
    <w:rsid w:val="005054B2"/>
    <w:rsid w:val="00505D98"/>
    <w:rsid w:val="00511BFB"/>
    <w:rsid w:val="00521F74"/>
    <w:rsid w:val="00522434"/>
    <w:rsid w:val="00531102"/>
    <w:rsid w:val="00532AF1"/>
    <w:rsid w:val="00536642"/>
    <w:rsid w:val="0055037D"/>
    <w:rsid w:val="005525BD"/>
    <w:rsid w:val="00580BAB"/>
    <w:rsid w:val="00581B50"/>
    <w:rsid w:val="00586794"/>
    <w:rsid w:val="005929F4"/>
    <w:rsid w:val="00592ED9"/>
    <w:rsid w:val="005933A0"/>
    <w:rsid w:val="00594222"/>
    <w:rsid w:val="00594E53"/>
    <w:rsid w:val="005A4F2C"/>
    <w:rsid w:val="005A77C3"/>
    <w:rsid w:val="005B01B5"/>
    <w:rsid w:val="005B41A7"/>
    <w:rsid w:val="005C42CF"/>
    <w:rsid w:val="005C7678"/>
    <w:rsid w:val="005D011C"/>
    <w:rsid w:val="005D3206"/>
    <w:rsid w:val="005E09C9"/>
    <w:rsid w:val="005E09EA"/>
    <w:rsid w:val="005E20EA"/>
    <w:rsid w:val="005E3FC7"/>
    <w:rsid w:val="005E6B40"/>
    <w:rsid w:val="005F3E7F"/>
    <w:rsid w:val="005F72F6"/>
    <w:rsid w:val="00600BE6"/>
    <w:rsid w:val="00607BC3"/>
    <w:rsid w:val="006136DE"/>
    <w:rsid w:val="006164D5"/>
    <w:rsid w:val="00622474"/>
    <w:rsid w:val="00624635"/>
    <w:rsid w:val="00626CF9"/>
    <w:rsid w:val="006279F2"/>
    <w:rsid w:val="00633E1A"/>
    <w:rsid w:val="00635B4B"/>
    <w:rsid w:val="00656B2C"/>
    <w:rsid w:val="006626D6"/>
    <w:rsid w:val="006656AA"/>
    <w:rsid w:val="00666CC0"/>
    <w:rsid w:val="00667EC5"/>
    <w:rsid w:val="00670907"/>
    <w:rsid w:val="00672436"/>
    <w:rsid w:val="0067580B"/>
    <w:rsid w:val="006762F5"/>
    <w:rsid w:val="00683AAE"/>
    <w:rsid w:val="00686E7B"/>
    <w:rsid w:val="00690A14"/>
    <w:rsid w:val="00693E4D"/>
    <w:rsid w:val="00697A60"/>
    <w:rsid w:val="006A0850"/>
    <w:rsid w:val="006A55F6"/>
    <w:rsid w:val="006A68F0"/>
    <w:rsid w:val="006A6EB1"/>
    <w:rsid w:val="006B164F"/>
    <w:rsid w:val="006B1F28"/>
    <w:rsid w:val="006B5224"/>
    <w:rsid w:val="006C1517"/>
    <w:rsid w:val="006C2EFA"/>
    <w:rsid w:val="006C40C3"/>
    <w:rsid w:val="006C6087"/>
    <w:rsid w:val="006C716E"/>
    <w:rsid w:val="006D0FE1"/>
    <w:rsid w:val="006F409A"/>
    <w:rsid w:val="006F7771"/>
    <w:rsid w:val="00700710"/>
    <w:rsid w:val="007010C0"/>
    <w:rsid w:val="00706237"/>
    <w:rsid w:val="007067F2"/>
    <w:rsid w:val="00711C8A"/>
    <w:rsid w:val="007179A8"/>
    <w:rsid w:val="00726C51"/>
    <w:rsid w:val="00732036"/>
    <w:rsid w:val="00736B48"/>
    <w:rsid w:val="00737FB6"/>
    <w:rsid w:val="00740276"/>
    <w:rsid w:val="0074205F"/>
    <w:rsid w:val="00743763"/>
    <w:rsid w:val="00744FA1"/>
    <w:rsid w:val="00747395"/>
    <w:rsid w:val="00762F0E"/>
    <w:rsid w:val="0076536D"/>
    <w:rsid w:val="007750DC"/>
    <w:rsid w:val="007765F8"/>
    <w:rsid w:val="00781AC3"/>
    <w:rsid w:val="007820C0"/>
    <w:rsid w:val="0078501F"/>
    <w:rsid w:val="007867E8"/>
    <w:rsid w:val="007954B1"/>
    <w:rsid w:val="007A294D"/>
    <w:rsid w:val="007C0F2D"/>
    <w:rsid w:val="007C42F0"/>
    <w:rsid w:val="007C6359"/>
    <w:rsid w:val="007C6619"/>
    <w:rsid w:val="007D33C1"/>
    <w:rsid w:val="007D6C83"/>
    <w:rsid w:val="007E2601"/>
    <w:rsid w:val="007E7AA9"/>
    <w:rsid w:val="007F4331"/>
    <w:rsid w:val="007F51D5"/>
    <w:rsid w:val="007F5A8E"/>
    <w:rsid w:val="00802069"/>
    <w:rsid w:val="00805253"/>
    <w:rsid w:val="00813E87"/>
    <w:rsid w:val="008359C2"/>
    <w:rsid w:val="00841A39"/>
    <w:rsid w:val="00841EF1"/>
    <w:rsid w:val="0084412E"/>
    <w:rsid w:val="0084651E"/>
    <w:rsid w:val="00850735"/>
    <w:rsid w:val="00861368"/>
    <w:rsid w:val="00863259"/>
    <w:rsid w:val="00864A9F"/>
    <w:rsid w:val="00865A29"/>
    <w:rsid w:val="0086646B"/>
    <w:rsid w:val="008671E3"/>
    <w:rsid w:val="00874582"/>
    <w:rsid w:val="00877E91"/>
    <w:rsid w:val="0088144D"/>
    <w:rsid w:val="00881C19"/>
    <w:rsid w:val="00882FB3"/>
    <w:rsid w:val="008907DD"/>
    <w:rsid w:val="00891DD8"/>
    <w:rsid w:val="0089324C"/>
    <w:rsid w:val="0089639E"/>
    <w:rsid w:val="00897476"/>
    <w:rsid w:val="008A5887"/>
    <w:rsid w:val="008C07F9"/>
    <w:rsid w:val="008C08EA"/>
    <w:rsid w:val="008D2918"/>
    <w:rsid w:val="008D3639"/>
    <w:rsid w:val="008D4E39"/>
    <w:rsid w:val="008D6F02"/>
    <w:rsid w:val="008E2084"/>
    <w:rsid w:val="008E60A2"/>
    <w:rsid w:val="008E6A17"/>
    <w:rsid w:val="008F2B38"/>
    <w:rsid w:val="008F697E"/>
    <w:rsid w:val="008F6BAA"/>
    <w:rsid w:val="008F7F9A"/>
    <w:rsid w:val="00907264"/>
    <w:rsid w:val="00910FB4"/>
    <w:rsid w:val="00930F8A"/>
    <w:rsid w:val="00935B4B"/>
    <w:rsid w:val="009401D9"/>
    <w:rsid w:val="009578C0"/>
    <w:rsid w:val="00966139"/>
    <w:rsid w:val="00975620"/>
    <w:rsid w:val="00975E49"/>
    <w:rsid w:val="009846A3"/>
    <w:rsid w:val="00986522"/>
    <w:rsid w:val="00986AD5"/>
    <w:rsid w:val="00987D54"/>
    <w:rsid w:val="00990D40"/>
    <w:rsid w:val="00991ED2"/>
    <w:rsid w:val="00992AAB"/>
    <w:rsid w:val="00993B0E"/>
    <w:rsid w:val="00995347"/>
    <w:rsid w:val="00996149"/>
    <w:rsid w:val="009A520E"/>
    <w:rsid w:val="009A5F88"/>
    <w:rsid w:val="009B7995"/>
    <w:rsid w:val="009C012F"/>
    <w:rsid w:val="009E0E93"/>
    <w:rsid w:val="009E2BC1"/>
    <w:rsid w:val="009E72C5"/>
    <w:rsid w:val="009F0FC3"/>
    <w:rsid w:val="009F27F9"/>
    <w:rsid w:val="009F59A6"/>
    <w:rsid w:val="00A0767D"/>
    <w:rsid w:val="00A11725"/>
    <w:rsid w:val="00A13311"/>
    <w:rsid w:val="00A14998"/>
    <w:rsid w:val="00A1565B"/>
    <w:rsid w:val="00A226A1"/>
    <w:rsid w:val="00A31BA0"/>
    <w:rsid w:val="00A3204C"/>
    <w:rsid w:val="00A3489C"/>
    <w:rsid w:val="00A361D7"/>
    <w:rsid w:val="00A45BE3"/>
    <w:rsid w:val="00A45C9A"/>
    <w:rsid w:val="00A46921"/>
    <w:rsid w:val="00A5464C"/>
    <w:rsid w:val="00A54CD4"/>
    <w:rsid w:val="00A55106"/>
    <w:rsid w:val="00A60601"/>
    <w:rsid w:val="00A65D73"/>
    <w:rsid w:val="00A71458"/>
    <w:rsid w:val="00A71D5E"/>
    <w:rsid w:val="00A72C31"/>
    <w:rsid w:val="00A74468"/>
    <w:rsid w:val="00A82A7F"/>
    <w:rsid w:val="00A84A3E"/>
    <w:rsid w:val="00A87968"/>
    <w:rsid w:val="00A9014A"/>
    <w:rsid w:val="00A9022A"/>
    <w:rsid w:val="00A97330"/>
    <w:rsid w:val="00AB26D9"/>
    <w:rsid w:val="00AB60DD"/>
    <w:rsid w:val="00AB6EBF"/>
    <w:rsid w:val="00AC1C3F"/>
    <w:rsid w:val="00AC1E22"/>
    <w:rsid w:val="00AC2D51"/>
    <w:rsid w:val="00AC458B"/>
    <w:rsid w:val="00AC49E7"/>
    <w:rsid w:val="00AC6100"/>
    <w:rsid w:val="00AC7F95"/>
    <w:rsid w:val="00AD118E"/>
    <w:rsid w:val="00AD3970"/>
    <w:rsid w:val="00AD3FDA"/>
    <w:rsid w:val="00AD71F6"/>
    <w:rsid w:val="00AE14EF"/>
    <w:rsid w:val="00AE2B55"/>
    <w:rsid w:val="00AE3F29"/>
    <w:rsid w:val="00AE45E2"/>
    <w:rsid w:val="00AF2A1B"/>
    <w:rsid w:val="00B03A7E"/>
    <w:rsid w:val="00B05225"/>
    <w:rsid w:val="00B12D93"/>
    <w:rsid w:val="00B164F0"/>
    <w:rsid w:val="00B2566B"/>
    <w:rsid w:val="00B358B6"/>
    <w:rsid w:val="00B3798E"/>
    <w:rsid w:val="00B42687"/>
    <w:rsid w:val="00B44792"/>
    <w:rsid w:val="00B52918"/>
    <w:rsid w:val="00B753A7"/>
    <w:rsid w:val="00B84EFE"/>
    <w:rsid w:val="00B87CF7"/>
    <w:rsid w:val="00BA2647"/>
    <w:rsid w:val="00BB0F7D"/>
    <w:rsid w:val="00BB2A5B"/>
    <w:rsid w:val="00BC5270"/>
    <w:rsid w:val="00BE444E"/>
    <w:rsid w:val="00BE63E3"/>
    <w:rsid w:val="00BE69BC"/>
    <w:rsid w:val="00BE795E"/>
    <w:rsid w:val="00BF472B"/>
    <w:rsid w:val="00BF6557"/>
    <w:rsid w:val="00C027CC"/>
    <w:rsid w:val="00C04793"/>
    <w:rsid w:val="00C22C56"/>
    <w:rsid w:val="00C25804"/>
    <w:rsid w:val="00C30113"/>
    <w:rsid w:val="00C31709"/>
    <w:rsid w:val="00C3190E"/>
    <w:rsid w:val="00C33156"/>
    <w:rsid w:val="00C34021"/>
    <w:rsid w:val="00C356E9"/>
    <w:rsid w:val="00C37A37"/>
    <w:rsid w:val="00C42342"/>
    <w:rsid w:val="00C45452"/>
    <w:rsid w:val="00C47683"/>
    <w:rsid w:val="00C509AA"/>
    <w:rsid w:val="00C640CC"/>
    <w:rsid w:val="00C65119"/>
    <w:rsid w:val="00C65A75"/>
    <w:rsid w:val="00C66383"/>
    <w:rsid w:val="00C708DB"/>
    <w:rsid w:val="00C77FE2"/>
    <w:rsid w:val="00C931FA"/>
    <w:rsid w:val="00C96F8D"/>
    <w:rsid w:val="00CA1244"/>
    <w:rsid w:val="00CA4CEF"/>
    <w:rsid w:val="00CA5B7B"/>
    <w:rsid w:val="00CB00FE"/>
    <w:rsid w:val="00CB07BF"/>
    <w:rsid w:val="00CB307E"/>
    <w:rsid w:val="00CB463E"/>
    <w:rsid w:val="00CB7970"/>
    <w:rsid w:val="00CC0339"/>
    <w:rsid w:val="00CD662C"/>
    <w:rsid w:val="00CE59FD"/>
    <w:rsid w:val="00CF779A"/>
    <w:rsid w:val="00D0491C"/>
    <w:rsid w:val="00D05B52"/>
    <w:rsid w:val="00D05C08"/>
    <w:rsid w:val="00D16CF3"/>
    <w:rsid w:val="00D21479"/>
    <w:rsid w:val="00D2186A"/>
    <w:rsid w:val="00D21DD0"/>
    <w:rsid w:val="00D27A4F"/>
    <w:rsid w:val="00D33FD0"/>
    <w:rsid w:val="00D404EB"/>
    <w:rsid w:val="00D444CF"/>
    <w:rsid w:val="00D476C6"/>
    <w:rsid w:val="00D516AB"/>
    <w:rsid w:val="00D543A0"/>
    <w:rsid w:val="00D63281"/>
    <w:rsid w:val="00D63824"/>
    <w:rsid w:val="00D64982"/>
    <w:rsid w:val="00D709C7"/>
    <w:rsid w:val="00D76834"/>
    <w:rsid w:val="00D80129"/>
    <w:rsid w:val="00D81ADE"/>
    <w:rsid w:val="00D81F12"/>
    <w:rsid w:val="00D83C6F"/>
    <w:rsid w:val="00D908DF"/>
    <w:rsid w:val="00D91049"/>
    <w:rsid w:val="00D91F4F"/>
    <w:rsid w:val="00D92683"/>
    <w:rsid w:val="00D97D52"/>
    <w:rsid w:val="00DA2B7C"/>
    <w:rsid w:val="00DC181B"/>
    <w:rsid w:val="00DC32CF"/>
    <w:rsid w:val="00DC3D7F"/>
    <w:rsid w:val="00DD414E"/>
    <w:rsid w:val="00DD7B17"/>
    <w:rsid w:val="00DE6BF2"/>
    <w:rsid w:val="00DF3B73"/>
    <w:rsid w:val="00E0350E"/>
    <w:rsid w:val="00E04F5B"/>
    <w:rsid w:val="00E214E3"/>
    <w:rsid w:val="00E21777"/>
    <w:rsid w:val="00E31E48"/>
    <w:rsid w:val="00E336B9"/>
    <w:rsid w:val="00E51B86"/>
    <w:rsid w:val="00E52783"/>
    <w:rsid w:val="00E6404E"/>
    <w:rsid w:val="00E67978"/>
    <w:rsid w:val="00E72362"/>
    <w:rsid w:val="00E75171"/>
    <w:rsid w:val="00E95201"/>
    <w:rsid w:val="00E97AB5"/>
    <w:rsid w:val="00EA45B4"/>
    <w:rsid w:val="00EB0458"/>
    <w:rsid w:val="00EB3EF4"/>
    <w:rsid w:val="00EB7A64"/>
    <w:rsid w:val="00EC078A"/>
    <w:rsid w:val="00EC11CD"/>
    <w:rsid w:val="00EC12CB"/>
    <w:rsid w:val="00ED668C"/>
    <w:rsid w:val="00EE2864"/>
    <w:rsid w:val="00EE40B5"/>
    <w:rsid w:val="00EF7572"/>
    <w:rsid w:val="00F13909"/>
    <w:rsid w:val="00F20001"/>
    <w:rsid w:val="00F20DF0"/>
    <w:rsid w:val="00F22B97"/>
    <w:rsid w:val="00F24F5B"/>
    <w:rsid w:val="00F26E43"/>
    <w:rsid w:val="00F26FA6"/>
    <w:rsid w:val="00F33594"/>
    <w:rsid w:val="00F41445"/>
    <w:rsid w:val="00F41B04"/>
    <w:rsid w:val="00F44599"/>
    <w:rsid w:val="00F472EE"/>
    <w:rsid w:val="00F50950"/>
    <w:rsid w:val="00F54BBB"/>
    <w:rsid w:val="00F55B94"/>
    <w:rsid w:val="00F57C51"/>
    <w:rsid w:val="00F601D0"/>
    <w:rsid w:val="00F622BE"/>
    <w:rsid w:val="00F667B4"/>
    <w:rsid w:val="00F7059B"/>
    <w:rsid w:val="00F717F2"/>
    <w:rsid w:val="00F75776"/>
    <w:rsid w:val="00F76A65"/>
    <w:rsid w:val="00F80889"/>
    <w:rsid w:val="00F80C74"/>
    <w:rsid w:val="00F80D4B"/>
    <w:rsid w:val="00F8117D"/>
    <w:rsid w:val="00F85823"/>
    <w:rsid w:val="00F87301"/>
    <w:rsid w:val="00FA1937"/>
    <w:rsid w:val="00FB6B0F"/>
    <w:rsid w:val="00FD07C7"/>
    <w:rsid w:val="00FD6477"/>
    <w:rsid w:val="00FE3C72"/>
    <w:rsid w:val="00FE4F86"/>
    <w:rsid w:val="00FE6191"/>
    <w:rsid w:val="00FF106D"/>
    <w:rsid w:val="00FF40CB"/>
    <w:rsid w:val="00FF4DFF"/>
    <w:rsid w:val="00FF515C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1A0A82AE"/>
  <w15:docId w15:val="{FB171074-A2C8-4590-BBFE-0062BF94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4F5B"/>
    <w:rPr>
      <w:rFonts w:ascii="Arial" w:eastAsia="Times New Roman" w:hAnsi="Arial"/>
      <w:bCs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63281"/>
  </w:style>
  <w:style w:type="paragraph" w:styleId="Fuzeile">
    <w:name w:val="footer"/>
    <w:basedOn w:val="Standard"/>
    <w:link w:val="Fu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632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281"/>
    <w:rPr>
      <w:rFonts w:ascii="Tahoma" w:eastAsia="Calibri" w:hAnsi="Tahoma" w:cs="Tahoma"/>
      <w:bCs w:val="0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D6328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0778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513E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359C2"/>
    <w:pPr>
      <w:spacing w:before="100" w:beforeAutospacing="1" w:after="100" w:afterAutospacing="1"/>
    </w:pPr>
    <w:rPr>
      <w:rFonts w:ascii="Times New Roman" w:eastAsiaTheme="minorEastAsia" w:hAnsi="Times New Roman"/>
      <w:bCs w:val="0"/>
      <w:sz w:val="24"/>
    </w:rPr>
  </w:style>
  <w:style w:type="character" w:styleId="Hyperlink">
    <w:name w:val="Hyperlink"/>
    <w:basedOn w:val="Absatz-Standardschriftart"/>
    <w:uiPriority w:val="99"/>
    <w:unhideWhenUsed/>
    <w:rsid w:val="00F601D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0B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4778B-9975-4E28-BE0F-D39141EC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Bott GmbH &amp; Co. KG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Theurer</dc:creator>
  <cp:lastModifiedBy>Theurer, Axel</cp:lastModifiedBy>
  <cp:revision>11</cp:revision>
  <cp:lastPrinted>2020-01-10T10:11:00Z</cp:lastPrinted>
  <dcterms:created xsi:type="dcterms:W3CDTF">2020-02-03T08:33:00Z</dcterms:created>
  <dcterms:modified xsi:type="dcterms:W3CDTF">2020-02-05T14:13:00Z</dcterms:modified>
</cp:coreProperties>
</file>